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B0" w:rsidRPr="00BF0B0B" w:rsidRDefault="00EC4DB0" w:rsidP="00EC4D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0B0B">
        <w:rPr>
          <w:rFonts w:ascii="Times New Roman" w:hAnsi="Times New Roman" w:cs="Times New Roman"/>
          <w:sz w:val="28"/>
          <w:szCs w:val="28"/>
        </w:rPr>
        <w:t>Приложение № 1</w:t>
      </w:r>
      <w:r w:rsidR="008868F8" w:rsidRPr="00BF0B0B">
        <w:rPr>
          <w:rFonts w:ascii="Times New Roman" w:hAnsi="Times New Roman" w:cs="Times New Roman"/>
          <w:sz w:val="28"/>
          <w:szCs w:val="28"/>
        </w:rPr>
        <w:t>1</w:t>
      </w:r>
      <w:r w:rsidRPr="00BF0B0B">
        <w:rPr>
          <w:rFonts w:ascii="Times New Roman" w:hAnsi="Times New Roman" w:cs="Times New Roman"/>
          <w:sz w:val="28"/>
          <w:szCs w:val="28"/>
        </w:rPr>
        <w:t xml:space="preserve"> </w:t>
      </w:r>
      <w:r w:rsidRPr="00BF0B0B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>к Учетной политике</w:t>
      </w:r>
      <w:r w:rsidRPr="00BF0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DB0" w:rsidRPr="00BF0B0B" w:rsidRDefault="00EC4DB0" w:rsidP="00EC4DB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D09C8" w:rsidRPr="00BF0B0B" w:rsidRDefault="002B097F" w:rsidP="00EC4DB0">
      <w:pPr>
        <w:ind w:right="-57" w:firstLine="284"/>
        <w:jc w:val="center"/>
        <w:rPr>
          <w:b/>
          <w:szCs w:val="28"/>
        </w:rPr>
      </w:pPr>
      <w:r w:rsidRPr="00BF0B0B">
        <w:rPr>
          <w:b/>
          <w:szCs w:val="28"/>
        </w:rPr>
        <w:t xml:space="preserve"> </w:t>
      </w:r>
      <w:r w:rsidR="004D09C8" w:rsidRPr="00BF0B0B">
        <w:rPr>
          <w:rFonts w:eastAsiaTheme="minorHAnsi"/>
          <w:b/>
          <w:szCs w:val="28"/>
          <w:lang w:eastAsia="en-US"/>
        </w:rPr>
        <w:t>Событие после отчетной даты</w:t>
      </w:r>
      <w:r w:rsidR="004D09C8" w:rsidRPr="00BF0B0B">
        <w:rPr>
          <w:rFonts w:eastAsiaTheme="minorHAnsi"/>
          <w:szCs w:val="28"/>
          <w:lang w:eastAsia="en-US"/>
        </w:rPr>
        <w:t>,</w:t>
      </w:r>
      <w:r w:rsidR="004D09C8" w:rsidRPr="00BF0B0B">
        <w:rPr>
          <w:b/>
          <w:szCs w:val="28"/>
        </w:rPr>
        <w:t xml:space="preserve"> </w:t>
      </w:r>
    </w:p>
    <w:p w:rsidR="002B097F" w:rsidRPr="00BF0B0B" w:rsidRDefault="004D09C8" w:rsidP="00EC4DB0">
      <w:pPr>
        <w:ind w:right="-57" w:firstLine="284"/>
        <w:jc w:val="center"/>
        <w:rPr>
          <w:b/>
          <w:bCs/>
          <w:szCs w:val="28"/>
        </w:rPr>
      </w:pPr>
      <w:r w:rsidRPr="00BF0B0B">
        <w:rPr>
          <w:b/>
          <w:szCs w:val="28"/>
        </w:rPr>
        <w:t>п</w:t>
      </w:r>
      <w:r w:rsidR="002B097F" w:rsidRPr="00BF0B0B">
        <w:rPr>
          <w:b/>
          <w:szCs w:val="28"/>
        </w:rPr>
        <w:t xml:space="preserve">орядок признания в бухгалтерском учете и раскрытия в бухгалтерской (финансовой) отчетности </w:t>
      </w:r>
    </w:p>
    <w:p w:rsidR="002B097F" w:rsidRPr="00BF0B0B" w:rsidRDefault="002B097F" w:rsidP="002B097F">
      <w:pPr>
        <w:ind w:firstLine="284"/>
        <w:rPr>
          <w:b/>
          <w:szCs w:val="28"/>
        </w:rPr>
      </w:pPr>
    </w:p>
    <w:p w:rsidR="00216B2C" w:rsidRPr="00BF0B0B" w:rsidRDefault="003125D9" w:rsidP="00BE5F8B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Событие после отчетной даты, информация о котором является существенной, подлежит отражению в бухгалтерском учете и (или) раскрытию в бухгалтерской (финансовой) отчетности за отчетный год независимо от положительного или отрицательного его характера для Фонда.</w:t>
      </w:r>
    </w:p>
    <w:p w:rsidR="002B097F" w:rsidRPr="00BF0B0B" w:rsidRDefault="002B097F" w:rsidP="004D09C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0B0B">
        <w:rPr>
          <w:szCs w:val="28"/>
        </w:rPr>
        <w:t>Датой подписания отчетности счита</w:t>
      </w:r>
      <w:r w:rsidR="00216B2C" w:rsidRPr="00BF0B0B">
        <w:rPr>
          <w:szCs w:val="28"/>
        </w:rPr>
        <w:t>ть</w:t>
      </w:r>
      <w:r w:rsidRPr="00BF0B0B">
        <w:rPr>
          <w:szCs w:val="28"/>
        </w:rPr>
        <w:t xml:space="preserve"> фактическ</w:t>
      </w:r>
      <w:r w:rsidR="003125D9" w:rsidRPr="00BF0B0B">
        <w:rPr>
          <w:szCs w:val="28"/>
        </w:rPr>
        <w:t>ую</w:t>
      </w:r>
      <w:r w:rsidRPr="00BF0B0B">
        <w:rPr>
          <w:szCs w:val="28"/>
        </w:rPr>
        <w:t xml:space="preserve"> дат</w:t>
      </w:r>
      <w:r w:rsidR="003125D9" w:rsidRPr="00BF0B0B">
        <w:rPr>
          <w:szCs w:val="28"/>
        </w:rPr>
        <w:t>у</w:t>
      </w:r>
      <w:r w:rsidRPr="00BF0B0B">
        <w:rPr>
          <w:szCs w:val="28"/>
        </w:rPr>
        <w:t xml:space="preserve"> ее подписания директором Фонда.</w:t>
      </w:r>
    </w:p>
    <w:p w:rsidR="002B097F" w:rsidRPr="00BF0B0B" w:rsidRDefault="002B097F" w:rsidP="004D09C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0B0B">
        <w:rPr>
          <w:szCs w:val="28"/>
        </w:rPr>
        <w:t>Событие после отчетной даты признается существенным, если без знания о нем невозможна достоверная оценка финансового состояния, движения денежных средств или результатов деятельности Фонда.</w:t>
      </w:r>
    </w:p>
    <w:p w:rsidR="002B097F" w:rsidRPr="00BF0B0B" w:rsidRDefault="002B097F" w:rsidP="004D09C8">
      <w:pPr>
        <w:ind w:right="-1" w:firstLine="709"/>
        <w:jc w:val="both"/>
        <w:rPr>
          <w:szCs w:val="28"/>
        </w:rPr>
      </w:pPr>
      <w:r w:rsidRPr="00BF0B0B">
        <w:rPr>
          <w:szCs w:val="28"/>
        </w:rPr>
        <w:t>Существенность</w:t>
      </w:r>
      <w:r w:rsidR="00216B2C" w:rsidRPr="00BF0B0B">
        <w:rPr>
          <w:szCs w:val="28"/>
        </w:rPr>
        <w:t xml:space="preserve"> </w:t>
      </w:r>
      <w:r w:rsidRPr="00BF0B0B">
        <w:rPr>
          <w:szCs w:val="28"/>
        </w:rPr>
        <w:t xml:space="preserve">события после отчетной даты главный бухгалтер определяет самостоятельно, </w:t>
      </w:r>
      <w:r w:rsidR="00216B2C" w:rsidRPr="00BF0B0B">
        <w:rPr>
          <w:szCs w:val="28"/>
        </w:rPr>
        <w:t>на основе своего профессионального суждения</w:t>
      </w:r>
      <w:r w:rsidR="003125D9" w:rsidRPr="00BF0B0B">
        <w:rPr>
          <w:szCs w:val="28"/>
        </w:rPr>
        <w:t xml:space="preserve">, </w:t>
      </w:r>
      <w:r w:rsidRPr="00BF0B0B">
        <w:rPr>
          <w:szCs w:val="28"/>
        </w:rPr>
        <w:t>исходя из установленных требований к отчетности.</w:t>
      </w:r>
    </w:p>
    <w:p w:rsidR="003125D9" w:rsidRPr="00BF0B0B" w:rsidRDefault="003125D9" w:rsidP="002B097F">
      <w:pPr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B097F" w:rsidRPr="00BF0B0B" w:rsidRDefault="002B097F" w:rsidP="00BE5F8B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Cs w:val="28"/>
        </w:rPr>
      </w:pPr>
      <w:r w:rsidRPr="00BF0B0B">
        <w:rPr>
          <w:szCs w:val="28"/>
        </w:rPr>
        <w:t xml:space="preserve"> </w:t>
      </w:r>
      <w:r w:rsidR="003125D9" w:rsidRPr="00BF0B0B">
        <w:rPr>
          <w:rFonts w:eastAsiaTheme="minorHAnsi"/>
          <w:szCs w:val="28"/>
          <w:lang w:eastAsia="en-US"/>
        </w:rPr>
        <w:t>К событиям, подтверждающим условия деятельности относ</w:t>
      </w:r>
      <w:r w:rsidR="00BE5F8B">
        <w:rPr>
          <w:rFonts w:eastAsiaTheme="minorHAnsi"/>
          <w:szCs w:val="28"/>
          <w:lang w:eastAsia="en-US"/>
        </w:rPr>
        <w:t>ятся</w:t>
      </w:r>
      <w:r w:rsidRPr="00BF0B0B">
        <w:rPr>
          <w:szCs w:val="28"/>
        </w:rPr>
        <w:t>:</w:t>
      </w:r>
    </w:p>
    <w:p w:rsidR="007E76A1" w:rsidRPr="00BF0B0B" w:rsidRDefault="007E76A1" w:rsidP="007E76A1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 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взысканию.</w:t>
      </w:r>
    </w:p>
    <w:p w:rsidR="007E76A1" w:rsidRPr="00BF0B0B" w:rsidRDefault="007E76A1" w:rsidP="007E76A1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 завершение после отчетной даты судебного производства, в результате которого подтверждается наличие (отсутствие) на отчетную дату обязательства, по которому ранее был определен резерв предстоящих расходов.</w:t>
      </w:r>
    </w:p>
    <w:p w:rsidR="007E76A1" w:rsidRPr="00BF0B0B" w:rsidRDefault="007E76A1" w:rsidP="007E76A1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 обнаружение после отчетной даты, но до даты принятия (утверждения) бухгалтерской (финансовой) отчетности субъекта отчетности, ошибки в данных бухгалтерского учета за отчетный период (периоды, предшествующие отчетному) и (или) ошибки, допущенной при составлении бухгалтерской (финансовой) отчетности.</w:t>
      </w:r>
    </w:p>
    <w:p w:rsidR="002B097F" w:rsidRPr="00BF0B0B" w:rsidRDefault="007E76A1" w:rsidP="007E76A1">
      <w:pPr>
        <w:autoSpaceDE w:val="0"/>
        <w:autoSpaceDN w:val="0"/>
        <w:adjustRightInd w:val="0"/>
        <w:jc w:val="both"/>
        <w:rPr>
          <w:szCs w:val="28"/>
        </w:rPr>
      </w:pPr>
      <w:r w:rsidRPr="00BF0B0B">
        <w:rPr>
          <w:szCs w:val="28"/>
        </w:rPr>
        <w:t xml:space="preserve">- </w:t>
      </w:r>
      <w:r w:rsidR="002B097F" w:rsidRPr="00BF0B0B">
        <w:rPr>
          <w:szCs w:val="28"/>
        </w:rPr>
        <w:t xml:space="preserve">иные события, </w:t>
      </w:r>
      <w:r w:rsidR="00B11929" w:rsidRPr="00BF0B0B">
        <w:rPr>
          <w:szCs w:val="28"/>
        </w:rPr>
        <w:t>подтверждающие</w:t>
      </w:r>
      <w:r w:rsidR="002B097F" w:rsidRPr="00BF0B0B">
        <w:rPr>
          <w:szCs w:val="28"/>
        </w:rPr>
        <w:t xml:space="preserve"> </w:t>
      </w:r>
      <w:r w:rsidRPr="00BF0B0B">
        <w:rPr>
          <w:szCs w:val="28"/>
        </w:rPr>
        <w:t>деятельност</w:t>
      </w:r>
      <w:r w:rsidR="00B11929" w:rsidRPr="00BF0B0B">
        <w:rPr>
          <w:szCs w:val="28"/>
        </w:rPr>
        <w:t>ь</w:t>
      </w:r>
      <w:r w:rsidRPr="00BF0B0B">
        <w:rPr>
          <w:szCs w:val="28"/>
        </w:rPr>
        <w:t xml:space="preserve"> </w:t>
      </w:r>
      <w:r w:rsidR="002B097F" w:rsidRPr="00BF0B0B">
        <w:rPr>
          <w:szCs w:val="28"/>
        </w:rPr>
        <w:t xml:space="preserve">Фонда, </w:t>
      </w:r>
      <w:r w:rsidRPr="00BF0B0B">
        <w:rPr>
          <w:rFonts w:eastAsiaTheme="minorHAnsi"/>
          <w:szCs w:val="28"/>
          <w:lang w:eastAsia="en-US"/>
        </w:rPr>
        <w:t>произошедшие в отчетном периоде.</w:t>
      </w:r>
      <w:r w:rsidR="002B097F" w:rsidRPr="00BF0B0B">
        <w:rPr>
          <w:szCs w:val="28"/>
        </w:rPr>
        <w:t xml:space="preserve"> </w:t>
      </w:r>
    </w:p>
    <w:p w:rsidR="007E76A1" w:rsidRPr="00BF0B0B" w:rsidRDefault="007E76A1" w:rsidP="002B097F">
      <w:pPr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B097F" w:rsidRPr="00BF0B0B" w:rsidRDefault="007E76A1" w:rsidP="007E76A1">
      <w:pPr>
        <w:pStyle w:val="a7"/>
        <w:numPr>
          <w:ilvl w:val="0"/>
          <w:numId w:val="5"/>
        </w:numPr>
        <w:autoSpaceDE w:val="0"/>
        <w:autoSpaceDN w:val="0"/>
        <w:adjustRightInd w:val="0"/>
        <w:jc w:val="both"/>
        <w:rPr>
          <w:szCs w:val="28"/>
        </w:rPr>
      </w:pPr>
      <w:r w:rsidRPr="00BF0B0B">
        <w:rPr>
          <w:rFonts w:eastAsiaTheme="minorHAnsi"/>
          <w:szCs w:val="28"/>
          <w:lang w:eastAsia="en-US"/>
        </w:rPr>
        <w:t>К событиям, указывающим на условия деятельности, относ</w:t>
      </w:r>
      <w:r w:rsidR="00BE5F8B">
        <w:rPr>
          <w:rFonts w:eastAsiaTheme="minorHAnsi"/>
          <w:szCs w:val="28"/>
          <w:lang w:eastAsia="en-US"/>
        </w:rPr>
        <w:t>ятся</w:t>
      </w:r>
      <w:r w:rsidR="002B097F" w:rsidRPr="00BF0B0B">
        <w:rPr>
          <w:szCs w:val="28"/>
        </w:rPr>
        <w:t>:</w:t>
      </w:r>
    </w:p>
    <w:p w:rsidR="007E76A1" w:rsidRPr="00BF0B0B" w:rsidRDefault="007E76A1" w:rsidP="007E76A1">
      <w:pPr>
        <w:pStyle w:val="a7"/>
        <w:autoSpaceDE w:val="0"/>
        <w:autoSpaceDN w:val="0"/>
        <w:adjustRightInd w:val="0"/>
        <w:ind w:left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</w:t>
      </w:r>
      <w:r w:rsidR="00B11929" w:rsidRPr="00BF0B0B">
        <w:rPr>
          <w:rFonts w:eastAsiaTheme="minorHAnsi"/>
          <w:szCs w:val="28"/>
          <w:lang w:eastAsia="en-US"/>
        </w:rPr>
        <w:t xml:space="preserve"> </w:t>
      </w:r>
      <w:r w:rsidRPr="00BF0B0B">
        <w:rPr>
          <w:rFonts w:eastAsiaTheme="minorHAnsi"/>
          <w:szCs w:val="28"/>
          <w:lang w:eastAsia="en-US"/>
        </w:rPr>
        <w:t>существенное поступление или выбытие активов, связанное с операциями, инициированными в отчетном периоде</w:t>
      </w:r>
      <w:r w:rsidR="00B11929" w:rsidRPr="00BF0B0B">
        <w:rPr>
          <w:rFonts w:eastAsiaTheme="minorHAnsi"/>
          <w:szCs w:val="28"/>
          <w:lang w:eastAsia="en-US"/>
        </w:rPr>
        <w:t>;</w:t>
      </w:r>
    </w:p>
    <w:p w:rsidR="002B097F" w:rsidRPr="00BF0B0B" w:rsidRDefault="007E76A1" w:rsidP="00B11929">
      <w:pPr>
        <w:pStyle w:val="a7"/>
        <w:numPr>
          <w:ilvl w:val="0"/>
          <w:numId w:val="1"/>
        </w:numPr>
        <w:tabs>
          <w:tab w:val="clear" w:pos="786"/>
          <w:tab w:val="num" w:pos="142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BF0B0B">
        <w:rPr>
          <w:rFonts w:eastAsiaTheme="minorHAnsi"/>
          <w:szCs w:val="28"/>
          <w:lang w:eastAsia="en-US"/>
        </w:rPr>
        <w:t>возникновение обстоятельств, в том числе чрезвычайных, в результате которых активы выбыли из владения, пользования и распоряжения Фонда вследствие их гибели и (или) уничтожения, в том числе помимо воли владельца, а также вследствие невозможности установления их местонахождения</w:t>
      </w:r>
      <w:r w:rsidR="00B11929" w:rsidRPr="00BF0B0B">
        <w:rPr>
          <w:rFonts w:eastAsiaTheme="minorHAnsi"/>
          <w:szCs w:val="28"/>
          <w:lang w:eastAsia="en-US"/>
        </w:rPr>
        <w:t>;</w:t>
      </w:r>
    </w:p>
    <w:p w:rsidR="00B11929" w:rsidRPr="00BF0B0B" w:rsidRDefault="00B11929" w:rsidP="00B1192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 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Фонда;</w:t>
      </w:r>
    </w:p>
    <w:p w:rsidR="00B11929" w:rsidRPr="00BF0B0B" w:rsidRDefault="00B11929" w:rsidP="00B11929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- начало судебного производства, связанного исключительно с событиями, произошедшими после отчетной даты;</w:t>
      </w:r>
    </w:p>
    <w:p w:rsidR="00B11929" w:rsidRPr="00BF0B0B" w:rsidRDefault="00B11929" w:rsidP="00B11929">
      <w:pPr>
        <w:pStyle w:val="a7"/>
        <w:numPr>
          <w:ilvl w:val="0"/>
          <w:numId w:val="1"/>
        </w:numPr>
        <w:tabs>
          <w:tab w:val="clear" w:pos="786"/>
          <w:tab w:val="num" w:pos="142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BF0B0B">
        <w:rPr>
          <w:szCs w:val="28"/>
        </w:rPr>
        <w:t xml:space="preserve">иные события, влияющие на условия деятельности Фонда, </w:t>
      </w:r>
      <w:r w:rsidRPr="00BF0B0B">
        <w:rPr>
          <w:rFonts w:eastAsiaTheme="minorHAnsi"/>
          <w:szCs w:val="28"/>
          <w:lang w:eastAsia="en-US"/>
        </w:rPr>
        <w:t>произошедшие в отчетном периоде.</w:t>
      </w:r>
    </w:p>
    <w:p w:rsidR="00B11929" w:rsidRPr="00BF0B0B" w:rsidRDefault="00B11929" w:rsidP="002B097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21A85" w:rsidRDefault="004D09C8" w:rsidP="00812962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szCs w:val="28"/>
          <w:lang w:eastAsia="en-US"/>
        </w:rPr>
      </w:pPr>
      <w:r w:rsidRPr="00321A85">
        <w:rPr>
          <w:rFonts w:eastAsiaTheme="minorHAnsi"/>
          <w:szCs w:val="28"/>
          <w:lang w:eastAsia="en-US"/>
        </w:rPr>
        <w:t>П</w:t>
      </w:r>
      <w:r w:rsidR="00B11929" w:rsidRPr="00321A85">
        <w:rPr>
          <w:rFonts w:eastAsiaTheme="minorHAnsi"/>
          <w:szCs w:val="28"/>
          <w:lang w:eastAsia="en-US"/>
        </w:rPr>
        <w:t>ризнание события после отчетной даты в бухгалтерском учете</w:t>
      </w:r>
      <w:r w:rsidR="00B371EB" w:rsidRPr="00321A85">
        <w:rPr>
          <w:rFonts w:eastAsiaTheme="minorHAnsi"/>
          <w:szCs w:val="28"/>
          <w:lang w:eastAsia="en-US"/>
        </w:rPr>
        <w:t xml:space="preserve"> оформля</w:t>
      </w:r>
      <w:r w:rsidR="00BE5F8B" w:rsidRPr="00321A85">
        <w:rPr>
          <w:rFonts w:eastAsiaTheme="minorHAnsi"/>
          <w:szCs w:val="28"/>
          <w:lang w:eastAsia="en-US"/>
        </w:rPr>
        <w:t>ется</w:t>
      </w:r>
      <w:r w:rsidR="00321A85">
        <w:rPr>
          <w:rFonts w:eastAsiaTheme="minorHAnsi"/>
          <w:szCs w:val="28"/>
          <w:lang w:eastAsia="en-US"/>
        </w:rPr>
        <w:t>:</w:t>
      </w:r>
    </w:p>
    <w:p w:rsidR="00B371EB" w:rsidRPr="00BF0B0B" w:rsidRDefault="00321A85" w:rsidP="0054401A">
      <w:pPr>
        <w:pStyle w:val="a7"/>
        <w:autoSpaceDE w:val="0"/>
        <w:autoSpaceDN w:val="0"/>
        <w:adjustRightInd w:val="0"/>
        <w:ind w:left="0" w:firstLine="36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4.1. Д</w:t>
      </w:r>
      <w:r w:rsidR="00B11929" w:rsidRPr="00321A85">
        <w:rPr>
          <w:rFonts w:eastAsiaTheme="minorHAnsi"/>
          <w:szCs w:val="28"/>
          <w:lang w:eastAsia="en-US"/>
        </w:rPr>
        <w:t>ополнительной бухгалтерской запис</w:t>
      </w:r>
      <w:r w:rsidR="00B371EB" w:rsidRPr="00321A85">
        <w:rPr>
          <w:rFonts w:eastAsiaTheme="minorHAnsi"/>
          <w:szCs w:val="28"/>
          <w:lang w:eastAsia="en-US"/>
        </w:rPr>
        <w:t>ью</w:t>
      </w:r>
      <w:r w:rsidR="00B11929" w:rsidRPr="00321A85">
        <w:rPr>
          <w:rFonts w:eastAsiaTheme="minorHAnsi"/>
          <w:szCs w:val="28"/>
          <w:lang w:eastAsia="en-US"/>
        </w:rPr>
        <w:t>, либо бухгалтерской запис</w:t>
      </w:r>
      <w:r w:rsidR="00B371EB" w:rsidRPr="00321A85">
        <w:rPr>
          <w:rFonts w:eastAsiaTheme="minorHAnsi"/>
          <w:szCs w:val="28"/>
          <w:lang w:eastAsia="en-US"/>
        </w:rPr>
        <w:t>ью</w:t>
      </w:r>
      <w:r w:rsidR="00B11929" w:rsidRPr="00321A85">
        <w:rPr>
          <w:rFonts w:eastAsiaTheme="minorHAnsi"/>
          <w:szCs w:val="28"/>
          <w:lang w:eastAsia="en-US"/>
        </w:rPr>
        <w:t xml:space="preserve">, оформленной по способу «Красное </w:t>
      </w:r>
      <w:proofErr w:type="spellStart"/>
      <w:r w:rsidR="00B11929" w:rsidRPr="00321A85">
        <w:rPr>
          <w:rFonts w:eastAsiaTheme="minorHAnsi"/>
          <w:szCs w:val="28"/>
          <w:lang w:eastAsia="en-US"/>
        </w:rPr>
        <w:t>сторно</w:t>
      </w:r>
      <w:proofErr w:type="spellEnd"/>
      <w:r w:rsidR="00B11929" w:rsidRPr="00321A85">
        <w:rPr>
          <w:rFonts w:eastAsiaTheme="minorHAnsi"/>
          <w:szCs w:val="28"/>
          <w:lang w:eastAsia="en-US"/>
        </w:rPr>
        <w:t>», и дополнительной бухгалтерской запис</w:t>
      </w:r>
      <w:r w:rsidR="00B371EB" w:rsidRPr="00321A85">
        <w:rPr>
          <w:rFonts w:eastAsiaTheme="minorHAnsi"/>
          <w:szCs w:val="28"/>
          <w:lang w:eastAsia="en-US"/>
        </w:rPr>
        <w:t>ью</w:t>
      </w:r>
      <w:r w:rsidR="00B11929" w:rsidRPr="00321A85">
        <w:rPr>
          <w:rFonts w:eastAsiaTheme="minorHAnsi"/>
          <w:szCs w:val="28"/>
          <w:lang w:eastAsia="en-US"/>
        </w:rPr>
        <w:t xml:space="preserve"> </w:t>
      </w:r>
      <w:r w:rsidR="0054401A">
        <w:rPr>
          <w:rFonts w:eastAsiaTheme="minorHAnsi"/>
          <w:szCs w:val="28"/>
          <w:lang w:eastAsia="en-US"/>
        </w:rPr>
        <w:t>- с</w:t>
      </w:r>
      <w:r w:rsidR="00B11929" w:rsidRPr="00BF0B0B">
        <w:rPr>
          <w:rFonts w:eastAsiaTheme="minorHAnsi"/>
          <w:szCs w:val="28"/>
          <w:lang w:eastAsia="en-US"/>
        </w:rPr>
        <w:t>обытие, подтверждающее условия деятельности, в зависимости от его характера, отражается в бухгалтерском учете последним днем отчетного периода путем оформления записей по счетам Рабочего плана счетов (до отражения бухгалтерских записей по завершению финансового года).</w:t>
      </w:r>
    </w:p>
    <w:p w:rsidR="004D09C8" w:rsidRPr="00BF0B0B" w:rsidRDefault="004D09C8" w:rsidP="004D09C8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Событие, подтверждающее условия деятельности,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</w:t>
      </w:r>
    </w:p>
    <w:p w:rsidR="00B371EB" w:rsidRPr="00BF0B0B" w:rsidRDefault="004D09C8" w:rsidP="004D09C8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 xml:space="preserve"> </w:t>
      </w:r>
      <w:r w:rsidR="00B371EB" w:rsidRPr="00BF0B0B">
        <w:rPr>
          <w:rFonts w:eastAsiaTheme="minorHAnsi"/>
          <w:szCs w:val="28"/>
          <w:lang w:eastAsia="en-US"/>
        </w:rPr>
        <w:t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отражения которых сформированы показатели бухгалтерской (финансовой) отчетности.</w:t>
      </w:r>
    </w:p>
    <w:p w:rsidR="00B371EB" w:rsidRPr="00BF0B0B" w:rsidRDefault="00B371EB" w:rsidP="00B371EB">
      <w:pPr>
        <w:pStyle w:val="a7"/>
        <w:autoSpaceDE w:val="0"/>
        <w:autoSpaceDN w:val="0"/>
        <w:adjustRightInd w:val="0"/>
        <w:ind w:left="0"/>
        <w:jc w:val="both"/>
        <w:rPr>
          <w:rFonts w:eastAsiaTheme="minorHAnsi"/>
          <w:szCs w:val="28"/>
          <w:lang w:eastAsia="en-US"/>
        </w:rPr>
      </w:pPr>
    </w:p>
    <w:p w:rsidR="00B11929" w:rsidRPr="00321A85" w:rsidRDefault="00B371EB" w:rsidP="00321A85">
      <w:pPr>
        <w:pStyle w:val="a7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Cs w:val="28"/>
          <w:lang w:eastAsia="en-US"/>
        </w:rPr>
      </w:pPr>
      <w:r w:rsidRPr="00321A85">
        <w:rPr>
          <w:rFonts w:eastAsiaTheme="minorHAnsi"/>
          <w:szCs w:val="28"/>
          <w:lang w:eastAsia="en-US"/>
        </w:rPr>
        <w:t>Путем выполнения записей по счетам Рабочего плана счетов бухгалтерского учета в периоде, следующем за отчетным -  с</w:t>
      </w:r>
      <w:r w:rsidR="00B11929" w:rsidRPr="00321A85">
        <w:rPr>
          <w:rFonts w:eastAsiaTheme="minorHAnsi"/>
          <w:szCs w:val="28"/>
          <w:lang w:eastAsia="en-US"/>
        </w:rPr>
        <w:t>обытие, свидетельствующее об условиях деятельности</w:t>
      </w:r>
      <w:r w:rsidRPr="00321A85">
        <w:rPr>
          <w:rFonts w:eastAsiaTheme="minorHAnsi"/>
          <w:szCs w:val="28"/>
          <w:lang w:eastAsia="en-US"/>
        </w:rPr>
        <w:t>.</w:t>
      </w:r>
    </w:p>
    <w:p w:rsidR="004D09C8" w:rsidRPr="00BF0B0B" w:rsidRDefault="004D09C8" w:rsidP="004D09C8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>Информация о событиях, свидетельствующих об условиях деятельности, отражается в Пояснительной записке и (или) Пояснениях, представляемых в составе полного комплекта бухгалтерской (финансовой) отчетности за отчетный период.</w:t>
      </w:r>
    </w:p>
    <w:p w:rsidR="004D09C8" w:rsidRPr="00BF0B0B" w:rsidRDefault="004D09C8" w:rsidP="004D09C8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BF0B0B">
        <w:rPr>
          <w:rFonts w:eastAsiaTheme="minorHAnsi"/>
          <w:szCs w:val="28"/>
          <w:lang w:eastAsia="en-US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4D09C8" w:rsidRPr="00BF0B0B" w:rsidRDefault="004D09C8" w:rsidP="00B371EB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4D09C8" w:rsidRPr="0054401A" w:rsidRDefault="00B371EB" w:rsidP="0054401A">
      <w:pPr>
        <w:pStyle w:val="a7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54401A">
        <w:rPr>
          <w:rFonts w:eastAsiaTheme="minorHAnsi"/>
          <w:szCs w:val="28"/>
          <w:lang w:eastAsia="en-US"/>
        </w:rPr>
        <w:t xml:space="preserve">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Pr="0054401A">
        <w:rPr>
          <w:rFonts w:eastAsiaTheme="minorHAnsi"/>
          <w:szCs w:val="28"/>
          <w:lang w:eastAsia="en-US"/>
        </w:rPr>
        <w:t>сторно</w:t>
      </w:r>
      <w:proofErr w:type="spellEnd"/>
      <w:r w:rsidRPr="0054401A">
        <w:rPr>
          <w:rFonts w:eastAsiaTheme="minorHAnsi"/>
          <w:szCs w:val="28"/>
          <w:lang w:eastAsia="en-US"/>
        </w:rPr>
        <w:t>», и (или) дополнительной бухгалтерской записью - ошибку, обнаруженную до утверждения представленной бухгалтерской (финансовой) отчетности и требующая внесения изменений в регистры бухгалтерского учета (Журналы операций), в зависимости от ее характера.</w:t>
      </w:r>
      <w:r w:rsidRPr="0054401A">
        <w:rPr>
          <w:szCs w:val="28"/>
        </w:rPr>
        <w:t xml:space="preserve"> </w:t>
      </w:r>
    </w:p>
    <w:p w:rsidR="00B371EB" w:rsidRPr="00BF0B0B" w:rsidRDefault="00B371EB" w:rsidP="004D09C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0B0B">
        <w:rPr>
          <w:szCs w:val="28"/>
        </w:rPr>
        <w:t>Информация об указанных бухгалтерских записях и об изменении показателей бухгалтерской (финансовой) отчетности подлежит раскрытию в пояснительной записке, представляемой в составе уточненной бухгалтерской (финансовой) отчетности.</w:t>
      </w:r>
    </w:p>
    <w:p w:rsidR="00B371EB" w:rsidRDefault="00B371EB" w:rsidP="00B371EB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BF0B0B" w:rsidRPr="00BF0B0B" w:rsidRDefault="00BF0B0B" w:rsidP="00BF0B0B">
      <w:pPr>
        <w:ind w:right="-1" w:firstLine="709"/>
        <w:jc w:val="both"/>
        <w:rPr>
          <w:szCs w:val="28"/>
        </w:rPr>
      </w:pPr>
      <w:bookmarkStart w:id="0" w:name="_GoBack"/>
      <w:r w:rsidRPr="00BF0B0B">
        <w:rPr>
          <w:szCs w:val="28"/>
        </w:rPr>
        <w:t xml:space="preserve">Первичным учетным документом, подтверждающим событие после отчетной даты, является документ, поступивший не позднее </w:t>
      </w:r>
      <w:r w:rsidR="007A7EF3">
        <w:rPr>
          <w:b/>
          <w:szCs w:val="28"/>
        </w:rPr>
        <w:t>31</w:t>
      </w:r>
      <w:r w:rsidRPr="0054401A">
        <w:rPr>
          <w:b/>
          <w:szCs w:val="28"/>
        </w:rPr>
        <w:t xml:space="preserve"> января года</w:t>
      </w:r>
      <w:r w:rsidR="00776345">
        <w:rPr>
          <w:szCs w:val="28"/>
        </w:rPr>
        <w:t>,</w:t>
      </w:r>
      <w:r>
        <w:rPr>
          <w:szCs w:val="28"/>
        </w:rPr>
        <w:t xml:space="preserve"> следующего за</w:t>
      </w:r>
      <w:r w:rsidRPr="00BF0B0B">
        <w:rPr>
          <w:szCs w:val="28"/>
        </w:rPr>
        <w:t xml:space="preserve"> отчетн</w:t>
      </w:r>
      <w:r w:rsidR="00776345">
        <w:rPr>
          <w:szCs w:val="28"/>
        </w:rPr>
        <w:t>ым годом</w:t>
      </w:r>
      <w:r w:rsidRPr="00BF0B0B">
        <w:rPr>
          <w:szCs w:val="28"/>
        </w:rPr>
        <w:t>.</w:t>
      </w:r>
    </w:p>
    <w:bookmarkEnd w:id="0"/>
    <w:p w:rsidR="00BF0B0B" w:rsidRPr="00BF0B0B" w:rsidRDefault="00BF0B0B" w:rsidP="00B371EB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4D09C8" w:rsidRPr="00BF0B0B" w:rsidRDefault="004D09C8" w:rsidP="004D09C8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rFonts w:eastAsiaTheme="minorHAnsi"/>
          <w:szCs w:val="28"/>
          <w:lang w:eastAsia="en-US"/>
        </w:rPr>
      </w:pPr>
      <w:r w:rsidRPr="00BF0B0B">
        <w:rPr>
          <w:szCs w:val="28"/>
        </w:rPr>
        <w:t xml:space="preserve">В иных случаях событий, </w:t>
      </w:r>
      <w:r w:rsidRPr="00BF0B0B">
        <w:rPr>
          <w:rFonts w:eastAsiaTheme="minorHAnsi"/>
          <w:szCs w:val="28"/>
          <w:lang w:eastAsia="en-US"/>
        </w:rPr>
        <w:t>произошедших в отчетном периоде после отчетной даты,</w:t>
      </w:r>
      <w:r w:rsidRPr="00BF0B0B">
        <w:rPr>
          <w:szCs w:val="28"/>
        </w:rPr>
        <w:t xml:space="preserve"> руководствоваться положениями </w:t>
      </w:r>
      <w:r w:rsidR="000E6C4F" w:rsidRPr="00BF0B0B">
        <w:rPr>
          <w:szCs w:val="28"/>
        </w:rPr>
        <w:t>Ф</w:t>
      </w:r>
      <w:r w:rsidR="00881210" w:rsidRPr="00BF0B0B">
        <w:rPr>
          <w:bCs/>
          <w:szCs w:val="28"/>
        </w:rPr>
        <w:t>СБУ</w:t>
      </w:r>
      <w:r w:rsidRPr="00BF0B0B">
        <w:rPr>
          <w:rFonts w:eastAsiaTheme="minorHAnsi"/>
          <w:szCs w:val="28"/>
          <w:lang w:eastAsia="en-US"/>
        </w:rPr>
        <w:t xml:space="preserve"> «События после отчетной даты».</w:t>
      </w:r>
    </w:p>
    <w:p w:rsidR="00B11929" w:rsidRPr="00BF0B0B" w:rsidRDefault="00B11929" w:rsidP="002B097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B097F" w:rsidRPr="00BF0B0B" w:rsidRDefault="002B097F" w:rsidP="00B371EB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szCs w:val="28"/>
        </w:rPr>
      </w:pPr>
      <w:r w:rsidRPr="00BF0B0B">
        <w:rPr>
          <w:szCs w:val="28"/>
        </w:rPr>
        <w:t xml:space="preserve">Дополнительные бухгалтерские записи по исправлению ошибок, а также исправления способом «Красное </w:t>
      </w:r>
      <w:proofErr w:type="spellStart"/>
      <w:r w:rsidRPr="00BF0B0B">
        <w:rPr>
          <w:szCs w:val="28"/>
        </w:rPr>
        <w:t>сторно</w:t>
      </w:r>
      <w:proofErr w:type="spellEnd"/>
      <w:r w:rsidRPr="00BF0B0B">
        <w:rPr>
          <w:szCs w:val="28"/>
        </w:rPr>
        <w:t xml:space="preserve">» оформляются первичным учетным документом </w:t>
      </w:r>
      <w:r w:rsidR="00B371EB" w:rsidRPr="00BF0B0B">
        <w:rPr>
          <w:szCs w:val="28"/>
        </w:rPr>
        <w:t>–</w:t>
      </w:r>
      <w:r w:rsidRPr="00BF0B0B">
        <w:rPr>
          <w:szCs w:val="28"/>
        </w:rPr>
        <w:t xml:space="preserve"> </w:t>
      </w:r>
      <w:r w:rsidR="00B371EB" w:rsidRPr="00BF0B0B">
        <w:rPr>
          <w:szCs w:val="28"/>
        </w:rPr>
        <w:t>бухгалтерской с</w:t>
      </w:r>
      <w:r w:rsidRPr="00BF0B0B">
        <w:rPr>
          <w:szCs w:val="28"/>
        </w:rPr>
        <w:t>правкой, содержащей информацию по обоснованию внесения исправлений, наименование исправляемого регистра бухгалтерского учета (Журнала операций), его номер (при наличии), а также период, за который он составлен и период, в котором были выявлены ошибки.</w:t>
      </w:r>
    </w:p>
    <w:p w:rsidR="00C3339C" w:rsidRPr="00BF0B0B" w:rsidRDefault="002B097F" w:rsidP="00776345">
      <w:pPr>
        <w:ind w:right="-57" w:firstLine="709"/>
        <w:jc w:val="both"/>
        <w:rPr>
          <w:szCs w:val="28"/>
        </w:rPr>
      </w:pPr>
      <w:r w:rsidRPr="00BF0B0B">
        <w:rPr>
          <w:szCs w:val="28"/>
        </w:rPr>
        <w:lastRenderedPageBreak/>
        <w:t xml:space="preserve">Бухгалтерские записи по исправлению ошибок прошлых лет подлежат обособлению в бухгалтерском (бюджетном) учете и бухгалтерской (финансовой) отчетности.    </w:t>
      </w:r>
    </w:p>
    <w:p w:rsidR="004D09C8" w:rsidRPr="00BF0B0B" w:rsidRDefault="004D09C8" w:rsidP="00916080">
      <w:pPr>
        <w:ind w:right="-57"/>
        <w:jc w:val="both"/>
        <w:rPr>
          <w:szCs w:val="28"/>
        </w:rPr>
      </w:pPr>
    </w:p>
    <w:p w:rsidR="004D09C8" w:rsidRPr="00BF0B0B" w:rsidRDefault="004D09C8" w:rsidP="00916080">
      <w:pPr>
        <w:ind w:right="-57"/>
        <w:jc w:val="both"/>
        <w:rPr>
          <w:szCs w:val="28"/>
        </w:rPr>
      </w:pPr>
    </w:p>
    <w:sectPr w:rsidR="004D09C8" w:rsidRPr="00BF0B0B" w:rsidSect="002B097F">
      <w:footerReference w:type="default" r:id="rId7"/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345" w:rsidRDefault="00776345" w:rsidP="00776345">
      <w:r>
        <w:separator/>
      </w:r>
    </w:p>
  </w:endnote>
  <w:endnote w:type="continuationSeparator" w:id="0">
    <w:p w:rsidR="00776345" w:rsidRDefault="00776345" w:rsidP="0077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144116"/>
      <w:docPartObj>
        <w:docPartGallery w:val="Page Numbers (Bottom of Page)"/>
        <w:docPartUnique/>
      </w:docPartObj>
    </w:sdtPr>
    <w:sdtEndPr/>
    <w:sdtContent>
      <w:p w:rsidR="00776345" w:rsidRDefault="0077634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B48">
          <w:rPr>
            <w:noProof/>
          </w:rPr>
          <w:t>3</w:t>
        </w:r>
        <w:r>
          <w:fldChar w:fldCharType="end"/>
        </w:r>
      </w:p>
    </w:sdtContent>
  </w:sdt>
  <w:p w:rsidR="00776345" w:rsidRDefault="0077634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345" w:rsidRDefault="00776345" w:rsidP="00776345">
      <w:r>
        <w:separator/>
      </w:r>
    </w:p>
  </w:footnote>
  <w:footnote w:type="continuationSeparator" w:id="0">
    <w:p w:rsidR="00776345" w:rsidRDefault="00776345" w:rsidP="00776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342D5"/>
    <w:multiLevelType w:val="hybridMultilevel"/>
    <w:tmpl w:val="DDDA740C"/>
    <w:lvl w:ilvl="0" w:tplc="8946D2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0A048C1"/>
    <w:multiLevelType w:val="hybridMultilevel"/>
    <w:tmpl w:val="1D9EC124"/>
    <w:lvl w:ilvl="0" w:tplc="A3F2103C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1A92D7E"/>
    <w:multiLevelType w:val="multilevel"/>
    <w:tmpl w:val="84BA5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677C4E32"/>
    <w:multiLevelType w:val="hybridMultilevel"/>
    <w:tmpl w:val="83886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27A31"/>
    <w:multiLevelType w:val="hybridMultilevel"/>
    <w:tmpl w:val="25A0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D2C55"/>
    <w:multiLevelType w:val="hybridMultilevel"/>
    <w:tmpl w:val="3F16B3FA"/>
    <w:lvl w:ilvl="0" w:tplc="566E0E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7F"/>
    <w:rsid w:val="000E6C4F"/>
    <w:rsid w:val="00216B2C"/>
    <w:rsid w:val="002B097F"/>
    <w:rsid w:val="003125D9"/>
    <w:rsid w:val="00321A85"/>
    <w:rsid w:val="003B424E"/>
    <w:rsid w:val="004D09C8"/>
    <w:rsid w:val="0054401A"/>
    <w:rsid w:val="00776345"/>
    <w:rsid w:val="007A7EF3"/>
    <w:rsid w:val="007E76A1"/>
    <w:rsid w:val="00881210"/>
    <w:rsid w:val="008868F8"/>
    <w:rsid w:val="008C15ED"/>
    <w:rsid w:val="00916080"/>
    <w:rsid w:val="0097144E"/>
    <w:rsid w:val="00B11929"/>
    <w:rsid w:val="00B371EB"/>
    <w:rsid w:val="00BE5F8B"/>
    <w:rsid w:val="00BF0B0B"/>
    <w:rsid w:val="00C3339C"/>
    <w:rsid w:val="00C91B48"/>
    <w:rsid w:val="00EC4DB0"/>
    <w:rsid w:val="00F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15CA1"/>
  <w15:chartTrackingRefBased/>
  <w15:docId w15:val="{6CF05F3F-4869-47C2-92F1-C4A6A958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9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B097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B09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2B09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2B09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2B097F"/>
    <w:pPr>
      <w:jc w:val="both"/>
    </w:pPr>
  </w:style>
  <w:style w:type="character" w:customStyle="1" w:styleId="20">
    <w:name w:val="Основной текст 2 Знак"/>
    <w:basedOn w:val="a0"/>
    <w:link w:val="2"/>
    <w:semiHidden/>
    <w:rsid w:val="002B09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2B097F"/>
    <w:pPr>
      <w:ind w:firstLine="397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2B09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C4D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608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76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63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763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634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5183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Ольга Анатольевна</dc:creator>
  <cp:keywords/>
  <dc:description/>
  <cp:lastModifiedBy>Анточ Аксана Геннадьевна</cp:lastModifiedBy>
  <cp:revision>2</cp:revision>
  <dcterms:created xsi:type="dcterms:W3CDTF">2024-12-19T15:32:00Z</dcterms:created>
  <dcterms:modified xsi:type="dcterms:W3CDTF">2024-12-19T15:32:00Z</dcterms:modified>
</cp:coreProperties>
</file>